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C04910" w:rsidP="00C04910">
      <w:pPr>
        <w:jc w:val="right"/>
      </w:pPr>
    </w:p>
    <w:p w:rsidR="00C04910" w:rsidRDefault="002F4619" w:rsidP="00C049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5pt;height:62.2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font-size:20pt;v-text-kern:t" trim="t" fitpath="t" string="памятка для родителей"/>
          </v:shape>
        </w:pict>
      </w:r>
    </w:p>
    <w:p w:rsidR="00C04910" w:rsidRDefault="00C04910" w:rsidP="00C04910">
      <w:r>
        <w:t xml:space="preserve"> </w:t>
      </w:r>
      <w:r w:rsidR="002F461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34.75pt;height:212.25pt;mso-position-horizontal:absolute;mso-position-horizontal-relative:text;mso-position-vertical:absolute;mso-position-vertical-relative:text" o:allowoverlap="f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font-size:24pt;v-text-kern:t" trim="t" fitpath="t" string="Как развивать &#10;речь ребёнка?"/>
          </v:shape>
        </w:pict>
      </w:r>
      <w:r>
        <w:t xml:space="preserve">   </w:t>
      </w:r>
    </w:p>
    <w:p w:rsidR="00C04910" w:rsidRDefault="00C04910" w:rsidP="00C04910"/>
    <w:p w:rsidR="00DB7903" w:rsidRDefault="00DB7903" w:rsidP="00C04910"/>
    <w:p w:rsidR="00DB7903" w:rsidRDefault="00DB7903" w:rsidP="00C04910"/>
    <w:p w:rsidR="00C04910" w:rsidRPr="00C04910" w:rsidRDefault="00C04910" w:rsidP="00C04910">
      <w:pPr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t xml:space="preserve">  </w:t>
      </w:r>
      <w:r w:rsidRPr="00C0491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Учитель-логопед</w:t>
      </w:r>
    </w:p>
    <w:p w:rsidR="00C04910" w:rsidRPr="00C04910" w:rsidRDefault="00C04910" w:rsidP="00C04910">
      <w:pPr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0491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Чуенко Валентина</w:t>
      </w:r>
    </w:p>
    <w:p w:rsidR="00C04910" w:rsidRDefault="00C04910" w:rsidP="00C04910"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</w:t>
      </w:r>
      <w:r w:rsidRPr="00C0491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Владимировна</w:t>
      </w:r>
      <w:r>
        <w:t xml:space="preserve">               </w:t>
      </w:r>
    </w:p>
    <w:p w:rsidR="00C04910" w:rsidRDefault="00C04910" w:rsidP="00C04910"/>
    <w:p w:rsidR="00C04910" w:rsidRDefault="00C04910" w:rsidP="00C04910"/>
    <w:p w:rsidR="00C04910" w:rsidRPr="00C04910" w:rsidRDefault="00C04910" w:rsidP="00C0491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</w:pPr>
      <w:r w:rsidRPr="00C04910">
        <w:rPr>
          <w:rFonts w:ascii="Times New Roman" w:eastAsia="Times New Roman" w:hAnsi="Times New Roman" w:cs="Times New Roman"/>
          <w:b/>
          <w:i/>
          <w:color w:val="FF0000"/>
          <w:kern w:val="36"/>
          <w:sz w:val="24"/>
          <w:szCs w:val="24"/>
          <w:lang w:eastAsia="ru-RU"/>
        </w:rPr>
        <w:lastRenderedPageBreak/>
        <w:t xml:space="preserve">Чтение литературных произведений. </w:t>
      </w:r>
      <w:r w:rsidRPr="00C04910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>Дети очень любят слушать сказки и стихи, причем одно и то же произведение готовы слушать много раз с неослабевающим вниманием. Ваша задача – создать такую ситуацию, чтобы ребенок был не пассивным слушателем, а активно включался в рассказывание.</w:t>
      </w:r>
    </w:p>
    <w:p w:rsidR="00C04910" w:rsidRDefault="00C04910" w:rsidP="00C04910">
      <w:r>
        <w:t xml:space="preserve"> </w:t>
      </w:r>
      <w:r w:rsidRPr="00C0491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618775B" wp14:editId="23A7CDC7">
            <wp:extent cx="3030855" cy="1777128"/>
            <wp:effectExtent l="0" t="0" r="0" b="0"/>
            <wp:docPr id="1" name="Рисунок 1" descr="http://www.uamodna.com/assets/articles/image/649dz7pb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amodna.com/assets/articles/image/649dz7pb/fullsi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77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10" w:rsidRPr="00C04910" w:rsidRDefault="00C04910" w:rsidP="00C0491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</w:pPr>
      <w:r w:rsidRPr="00197438">
        <w:rPr>
          <w:color w:val="FF0000"/>
          <w:sz w:val="24"/>
          <w:szCs w:val="24"/>
        </w:rPr>
        <w:t xml:space="preserve"> </w:t>
      </w:r>
      <w:r w:rsidRPr="00197438">
        <w:rPr>
          <w:rFonts w:ascii="Times New Roman" w:eastAsia="Times New Roman" w:hAnsi="Times New Roman" w:cs="Times New Roman"/>
          <w:b/>
          <w:i/>
          <w:color w:val="FF0000"/>
          <w:kern w:val="36"/>
          <w:sz w:val="24"/>
          <w:szCs w:val="24"/>
          <w:lang w:eastAsia="ru-RU"/>
        </w:rPr>
        <w:t>Вначале</w:t>
      </w:r>
      <w:r w:rsidRPr="00197438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  <w:t xml:space="preserve"> </w:t>
      </w:r>
      <w:r w:rsidRPr="00C04910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>желательно прочитать сказку целиком, не задавая малышу никаких вопросов. Затем дайте ему возможность самостоятельно рассмотреть иллюстрации. Ребенок может задать вопросы, рассказать что-то из своего личного опыта, опыта, например, как он кормил курочек у бабушки в деревне, видел на лугу козочек. Не мешайте ему, ответьте на вопросы, заинтересованно выслушайте.</w:t>
      </w:r>
    </w:p>
    <w:p w:rsidR="00C04910" w:rsidRPr="00C04910" w:rsidRDefault="00C04910" w:rsidP="00C0491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</w:pPr>
      <w:r w:rsidRPr="00C04910">
        <w:rPr>
          <w:rFonts w:ascii="Times New Roman" w:eastAsia="Times New Roman" w:hAnsi="Times New Roman" w:cs="Times New Roman"/>
          <w:b/>
          <w:i/>
          <w:color w:val="FF0000"/>
          <w:kern w:val="36"/>
          <w:sz w:val="24"/>
          <w:szCs w:val="24"/>
          <w:lang w:eastAsia="ru-RU"/>
        </w:rPr>
        <w:t xml:space="preserve">На другой день или позже снова возьмите книжку и рассматривайте ее, задавая вопросы. </w:t>
      </w:r>
      <w:r w:rsidRPr="00C04910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 xml:space="preserve">Используйте интонацию незавершенности, указывая на то, что ребенок должен дополнить предложение, показать действия персонажей, например, как дед бил яйцо, как мышка махнула хвостиком. Сначала обращайте внимание ребенка на видимые </w:t>
      </w:r>
      <w:r w:rsidRPr="00C04910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lastRenderedPageBreak/>
        <w:t>качества изображения (мышка маленькая, серая, яичко белое или золотое). Потом подводите ребенка к определению состояния персонажей, их характеристикам (курочка – добрая, яичко – вкусное).</w:t>
      </w:r>
    </w:p>
    <w:p w:rsidR="00C04910" w:rsidRPr="00C04910" w:rsidRDefault="00C04910" w:rsidP="00C0491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</w:pPr>
      <w:r w:rsidRPr="00C04910">
        <w:rPr>
          <w:rFonts w:ascii="Times New Roman" w:eastAsia="Times New Roman" w:hAnsi="Times New Roman" w:cs="Times New Roman"/>
          <w:b/>
          <w:i/>
          <w:color w:val="FF0000"/>
          <w:kern w:val="36"/>
          <w:sz w:val="24"/>
          <w:szCs w:val="24"/>
          <w:lang w:eastAsia="ru-RU"/>
        </w:rPr>
        <w:t xml:space="preserve">При повторном чтении </w:t>
      </w:r>
      <w:r w:rsidRPr="00C04910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>вы почувствуете, что ребенок гораздо активнее включается в процессе рассказывания: он будет повторять за вами фразы или же заканчивать предложения, изображать как самих персонажей, так и их действия. Ребенок может придумывать и свои собственные звукоподражательные слова.</w:t>
      </w:r>
    </w:p>
    <w:p w:rsidR="00197438" w:rsidRDefault="00C04910" w:rsidP="00C0491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noProof/>
          <w:color w:val="002060"/>
          <w:kern w:val="36"/>
          <w:sz w:val="28"/>
          <w:szCs w:val="28"/>
          <w:lang w:eastAsia="ru-RU"/>
        </w:rPr>
      </w:pPr>
      <w:r w:rsidRPr="00C04910">
        <w:rPr>
          <w:rFonts w:ascii="Times New Roman" w:eastAsia="Times New Roman" w:hAnsi="Times New Roman" w:cs="Times New Roman"/>
          <w:b/>
          <w:i/>
          <w:color w:val="FF0000"/>
          <w:kern w:val="36"/>
          <w:sz w:val="24"/>
          <w:szCs w:val="24"/>
          <w:lang w:eastAsia="ru-RU"/>
        </w:rPr>
        <w:t xml:space="preserve">Следующим этапом может быть инсценировка сказки. </w:t>
      </w:r>
      <w:proofErr w:type="gramStart"/>
      <w:r w:rsidRPr="00C04910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>Приготовьте «костюмы» (отдельные атрибуты): например, для бабки – платок, для деда – кепку, для мышки – хвостик.</w:t>
      </w:r>
      <w:proofErr w:type="gramEnd"/>
      <w:r w:rsidRPr="00C04910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 xml:space="preserve"> Предложите ребенку показать сказку для его игрушек (расставьте их на</w:t>
      </w:r>
      <w:r w:rsidRPr="00C04910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  <w:t xml:space="preserve"> </w:t>
      </w:r>
      <w:r w:rsidRPr="00C04910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>диване или на полу). Пусть ребенок выберет себе роль. Остальные роли распределите между взрослыми или один взрослый может взять их на себя.</w:t>
      </w:r>
      <w:r w:rsidR="00197438" w:rsidRPr="00197438">
        <w:rPr>
          <w:rFonts w:ascii="Times New Roman" w:eastAsia="Times New Roman" w:hAnsi="Times New Roman" w:cs="Times New Roman"/>
          <w:noProof/>
          <w:color w:val="002060"/>
          <w:kern w:val="36"/>
          <w:sz w:val="28"/>
          <w:szCs w:val="28"/>
          <w:lang w:eastAsia="ru-RU"/>
        </w:rPr>
        <w:t xml:space="preserve"> </w:t>
      </w:r>
    </w:p>
    <w:p w:rsidR="00197438" w:rsidRDefault="00197438" w:rsidP="00C0491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noProof/>
          <w:color w:val="002060"/>
          <w:kern w:val="36"/>
          <w:sz w:val="28"/>
          <w:szCs w:val="28"/>
          <w:lang w:eastAsia="ru-RU"/>
        </w:rPr>
      </w:pPr>
    </w:p>
    <w:p w:rsidR="00C04910" w:rsidRPr="00C04910" w:rsidRDefault="00197438" w:rsidP="00C0491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</w:pPr>
      <w:r w:rsidRPr="00C04910">
        <w:rPr>
          <w:rFonts w:ascii="Times New Roman" w:eastAsia="Times New Roman" w:hAnsi="Times New Roman" w:cs="Times New Roman"/>
          <w:noProof/>
          <w:color w:val="002060"/>
          <w:kern w:val="36"/>
          <w:sz w:val="28"/>
          <w:szCs w:val="28"/>
          <w:lang w:eastAsia="ru-RU"/>
        </w:rPr>
        <w:drawing>
          <wp:inline distT="0" distB="0" distL="0" distR="0" wp14:anchorId="312A4919" wp14:editId="3E4317A1">
            <wp:extent cx="1219200" cy="1589505"/>
            <wp:effectExtent l="0" t="0" r="0" b="0"/>
            <wp:docPr id="2" name="Рисунок 2" descr="C:\Users\LENOVO\Desktop\8mwjWsTF_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8mwjWsTF_3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79" cy="15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 xml:space="preserve">   </w:t>
      </w:r>
      <w:r w:rsidRPr="00C04910">
        <w:rPr>
          <w:rFonts w:ascii="Times New Roman" w:eastAsia="Times New Roman" w:hAnsi="Times New Roman" w:cs="Times New Roman"/>
          <w:noProof/>
          <w:color w:val="002060"/>
          <w:kern w:val="36"/>
          <w:sz w:val="28"/>
          <w:szCs w:val="28"/>
          <w:lang w:eastAsia="ru-RU"/>
        </w:rPr>
        <w:drawing>
          <wp:inline distT="0" distB="0" distL="0" distR="0" wp14:anchorId="4C7EF906" wp14:editId="3E242D44">
            <wp:extent cx="1283443" cy="1518897"/>
            <wp:effectExtent l="0" t="0" r="0" b="5715"/>
            <wp:docPr id="5" name="Рисунок 5" descr="C:\Users\LENOVO\Desktop\452283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45228398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91" cy="152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10" w:rsidRDefault="00C04910" w:rsidP="0019743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28"/>
          <w:szCs w:val="28"/>
          <w:lang w:eastAsia="ru-RU"/>
        </w:rPr>
      </w:pPr>
      <w:r w:rsidRPr="00C04910">
        <w:rPr>
          <w:rFonts w:ascii="Times New Roman" w:eastAsia="Times New Roman" w:hAnsi="Times New Roman" w:cs="Times New Roman"/>
          <w:noProof/>
          <w:color w:val="002060"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7E30691B" wp14:editId="223D2C98">
            <wp:extent cx="1504950" cy="1600200"/>
            <wp:effectExtent l="0" t="0" r="0" b="0"/>
            <wp:docPr id="4" name="Рисунок 4" descr="C:\Users\LENOVO\Desktop\piero-v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piero-v_en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324" cy="16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10" w:rsidRPr="00C04910" w:rsidRDefault="00C04910" w:rsidP="00C04910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</w:pPr>
      <w:r w:rsidRPr="00C04910">
        <w:rPr>
          <w:rFonts w:ascii="Times New Roman" w:eastAsia="Times New Roman" w:hAnsi="Times New Roman" w:cs="Times New Roman"/>
          <w:b/>
          <w:i/>
          <w:color w:val="FF0000"/>
          <w:kern w:val="36"/>
          <w:sz w:val="24"/>
          <w:szCs w:val="24"/>
          <w:lang w:eastAsia="ru-RU"/>
        </w:rPr>
        <w:t>Таким образом</w:t>
      </w:r>
      <w:r w:rsidRPr="00C04910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>, развивается и грамматический строй речи (изменение существительных по числам и падежам, глаголов – по лицам, числам и времени согласование существительных с прилагательными и глаголами в роде и числе), и звуковая сторона речи. Обогащается словарный запас ребенка, он постепенно переходит к связному изложению. Эти умения можно развивать на прогулке, по дороге в детский сад или перед сном.</w:t>
      </w:r>
    </w:p>
    <w:p w:rsidR="00197438" w:rsidRDefault="00197438" w:rsidP="00197438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</w:pPr>
      <w:r w:rsidRPr="00C04910">
        <w:rPr>
          <w:rFonts w:ascii="Times New Roman" w:eastAsia="Times New Roman" w:hAnsi="Times New Roman" w:cs="Times New Roman"/>
          <w:b/>
          <w:i/>
          <w:color w:val="FF0000"/>
          <w:kern w:val="36"/>
          <w:sz w:val="24"/>
          <w:szCs w:val="24"/>
          <w:lang w:eastAsia="ru-RU"/>
        </w:rPr>
        <w:t>Самое главное</w:t>
      </w:r>
      <w:r w:rsidRPr="00C04910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  <w:t xml:space="preserve"> </w:t>
      </w:r>
      <w:r w:rsidRPr="00C04910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 xml:space="preserve">– та речевая среда, в которой растет малыш. Вы должны быть  для своего малыша и внимательными слушателями, и активными партнерами, а ваша речь – грамотной и выразительной. </w:t>
      </w:r>
    </w:p>
    <w:p w:rsidR="00197438" w:rsidRPr="00197438" w:rsidRDefault="00197438" w:rsidP="0019743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548DD4"/>
          <w:kern w:val="36"/>
          <w:sz w:val="28"/>
          <w:szCs w:val="28"/>
          <w:lang w:eastAsia="ru-RU"/>
        </w:rPr>
      </w:pPr>
      <w:r w:rsidRPr="00197438">
        <w:rPr>
          <w:rFonts w:ascii="Times New Roman" w:eastAsia="Times New Roman" w:hAnsi="Times New Roman" w:cs="Times New Roman"/>
          <w:color w:val="548DD4"/>
          <w:kern w:val="36"/>
          <w:sz w:val="28"/>
          <w:szCs w:val="28"/>
          <w:lang w:eastAsia="ru-RU"/>
        </w:rPr>
        <w:t>ЖЕЛАЮ УДАЧИ!</w:t>
      </w:r>
    </w:p>
    <w:p w:rsidR="00197438" w:rsidRDefault="00197438" w:rsidP="0019743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548DD4"/>
          <w:kern w:val="36"/>
          <w:sz w:val="32"/>
          <w:szCs w:val="32"/>
          <w:lang w:eastAsia="ru-RU"/>
        </w:rPr>
      </w:pPr>
      <w:r w:rsidRPr="00197438">
        <w:rPr>
          <w:rFonts w:ascii="Times New Roman" w:eastAsia="Times New Roman" w:hAnsi="Times New Roman" w:cs="Times New Roman"/>
          <w:noProof/>
          <w:color w:val="002060"/>
          <w:kern w:val="36"/>
          <w:sz w:val="28"/>
          <w:szCs w:val="28"/>
          <w:lang w:eastAsia="ru-RU"/>
        </w:rPr>
        <w:drawing>
          <wp:inline distT="0" distB="0" distL="0" distR="0" wp14:anchorId="59E691AD" wp14:editId="7D6F709C">
            <wp:extent cx="1990725" cy="911679"/>
            <wp:effectExtent l="0" t="0" r="0" b="3175"/>
            <wp:docPr id="6" name="Рисунок 6" descr="C:\Users\LENOVO\Desktop\custo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customLog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41" cy="91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A8E" w:rsidRPr="00197438" w:rsidRDefault="00197438" w:rsidP="00197438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97438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  <w:t xml:space="preserve">Вниманию родителей!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Логопедическая д</w:t>
      </w:r>
      <w:r w:rsidRPr="001974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иагностика детей младшего звена будет проводиться в средней группе.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Занятия </w:t>
      </w:r>
      <w:r w:rsidR="002F461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для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детей с речевыми нарушениями будут проводиться с 5-ти лет.</w:t>
      </w:r>
      <w:r w:rsidR="00C04910">
        <w:t xml:space="preserve">                                        </w:t>
      </w:r>
    </w:p>
    <w:sectPr w:rsidR="00FD3A8E" w:rsidRPr="00197438" w:rsidSect="00DB7903">
      <w:pgSz w:w="16838" w:h="11906" w:orient="landscape"/>
      <w:pgMar w:top="568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15"/>
    <w:rsid w:val="00197438"/>
    <w:rsid w:val="002F4619"/>
    <w:rsid w:val="008D5D15"/>
    <w:rsid w:val="00C04910"/>
    <w:rsid w:val="00DB7903"/>
    <w:rsid w:val="00FD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2017-11-15T08:48:00Z</dcterms:created>
  <dcterms:modified xsi:type="dcterms:W3CDTF">2017-11-16T05:59:00Z</dcterms:modified>
</cp:coreProperties>
</file>