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C04910" w:rsidP="00C04910">
      <w:pPr>
        <w:jc w:val="right"/>
      </w:pPr>
    </w:p>
    <w:p w:rsidR="00C04910" w:rsidRDefault="002F4619" w:rsidP="00C04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pt;height:62.2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font-size:20pt;v-text-kern:t" trim="t" fitpath="t" string="памятка для родителей"/>
          </v:shape>
        </w:pict>
      </w:r>
    </w:p>
    <w:p w:rsidR="00C04910" w:rsidRDefault="00C04910" w:rsidP="00C04910">
      <w:r>
        <w:t xml:space="preserve"> </w:t>
      </w:r>
      <w:r w:rsidR="002F46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34.75pt;height:212.25pt;mso-position-horizontal:absolute;mso-position-horizontal-relative:text;mso-position-vertical:absolute;mso-position-vertical-relative:text" o:allowoverlap="f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font-size:24pt;v-text-kern:t" trim="t" fitpath="t" string="Как развивать &#10;речь ребёнка?"/>
          </v:shape>
        </w:pict>
      </w:r>
      <w:r>
        <w:t xml:space="preserve">   </w:t>
      </w:r>
    </w:p>
    <w:p w:rsidR="00C04910" w:rsidRDefault="00C04910" w:rsidP="00C04910"/>
    <w:p w:rsidR="00DB7903" w:rsidRDefault="00DB7903" w:rsidP="00C04910"/>
    <w:p w:rsidR="00DB7903" w:rsidRDefault="00DB7903" w:rsidP="00C04910"/>
    <w:p w:rsidR="00C04910" w:rsidRPr="00C04910" w:rsidRDefault="00C04910" w:rsidP="00C04910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t xml:space="preserve">  </w:t>
      </w:r>
      <w:r w:rsidRPr="00C0491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Учитель-логопед</w:t>
      </w:r>
    </w:p>
    <w:p w:rsidR="00C04910" w:rsidRPr="00C04910" w:rsidRDefault="00C04910" w:rsidP="00C04910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491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Чуенко Валентина</w:t>
      </w:r>
    </w:p>
    <w:p w:rsidR="00C04910" w:rsidRDefault="00C04910" w:rsidP="00C04910"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</w:t>
      </w:r>
      <w:r w:rsidRPr="00C0491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Владимировна</w:t>
      </w:r>
      <w:r>
        <w:t xml:space="preserve">               </w:t>
      </w:r>
    </w:p>
    <w:p w:rsidR="00C04910" w:rsidRDefault="00C04910" w:rsidP="00C04910"/>
    <w:p w:rsidR="00C04910" w:rsidRDefault="00C04910" w:rsidP="00C04910"/>
    <w:p w:rsidR="00C04910" w:rsidRPr="00C04910" w:rsidRDefault="00C04910" w:rsidP="00C0491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</w:pPr>
      <w:r w:rsidRPr="00C04910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lastRenderedPageBreak/>
        <w:t xml:space="preserve">Чтение литературных произведений. </w:t>
      </w:r>
      <w:r w:rsidRPr="00C0491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>Дети очень любят слушать сказки и стихи, причем одно и то же произведение готовы слушать много раз с неослабевающим вниманием. Ваша задача – создать такую ситуацию, чтобы ребенок был не пассивным слушателем, а активно включался в рассказывание.</w:t>
      </w:r>
    </w:p>
    <w:p w:rsidR="00C04910" w:rsidRDefault="00C04910" w:rsidP="00C04910">
      <w:r>
        <w:t xml:space="preserve"> </w:t>
      </w:r>
      <w:r w:rsidRPr="00C0491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618775B" wp14:editId="23A7CDC7">
            <wp:extent cx="3030855" cy="1777128"/>
            <wp:effectExtent l="0" t="0" r="0" b="0"/>
            <wp:docPr id="1" name="Рисунок 1" descr="http://www.uamodna.com/assets/articles/image/649dz7pb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modna.com/assets/articles/image/649dz7pb/full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77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10" w:rsidRPr="00C04910" w:rsidRDefault="00C04910" w:rsidP="00C0491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</w:pPr>
      <w:r w:rsidRPr="00197438">
        <w:rPr>
          <w:color w:val="FF0000"/>
          <w:sz w:val="24"/>
          <w:szCs w:val="24"/>
        </w:rPr>
        <w:t xml:space="preserve"> </w:t>
      </w:r>
      <w:r w:rsidRPr="00197438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t>Вначале</w:t>
      </w:r>
      <w:r w:rsidRPr="0019743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</w:t>
      </w:r>
      <w:r w:rsidRPr="00C0491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>желательно прочитать сказку целиком, не задавая малышу никаких вопросов. Затем дайте ему возможность самостоятельно рассмотреть иллюстрации. Ребенок может задать вопросы, рассказать что-то из своего личного опыта, опыта, например, как он кормил курочек у бабушки в деревне, видел на лугу козочек. Не мешайте ему, ответьте на вопросы, заинтересованно выслушайте.</w:t>
      </w:r>
    </w:p>
    <w:p w:rsidR="00C04910" w:rsidRPr="00C04910" w:rsidRDefault="00C04910" w:rsidP="00C0491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</w:pPr>
      <w:r w:rsidRPr="00C04910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t xml:space="preserve">На другой день или позже снова возьмите книжку и рассматривайте ее, задавая вопросы. </w:t>
      </w:r>
      <w:r w:rsidRPr="00C0491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 xml:space="preserve">Используйте интонацию незавершенности, указывая на то, что ребенок должен дополнить предложение, показать действия персонажей, например, как дед бил яйцо, как мышка махнула хвостиком. Сначала обращайте внимание ребенка на видимые </w:t>
      </w:r>
      <w:r w:rsidRPr="00C0491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lastRenderedPageBreak/>
        <w:t>качества изображения (мышка маленькая, серая, яичко белое или золотое). Потом подводите ребенка к определению состояния персонажей, их характеристикам (курочка – добрая, яичко – вкусное).</w:t>
      </w:r>
    </w:p>
    <w:p w:rsidR="00C04910" w:rsidRPr="00C04910" w:rsidRDefault="00C04910" w:rsidP="00C0491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</w:pPr>
      <w:r w:rsidRPr="00C04910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t xml:space="preserve">При повторном чтении </w:t>
      </w:r>
      <w:r w:rsidRPr="00C0491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>вы почувствуете, что ребенок гораздо активнее включается в процессе рассказывания: он будет повторять за вами фразы или же заканчивать предложения, изображать как самих персонажей, так и их действия. Ребенок может придумывать и свои собственные звукоподражательные слова.</w:t>
      </w:r>
    </w:p>
    <w:p w:rsidR="00197438" w:rsidRDefault="00C04910" w:rsidP="00C0491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noProof/>
          <w:color w:val="002060"/>
          <w:kern w:val="36"/>
          <w:sz w:val="28"/>
          <w:szCs w:val="28"/>
          <w:lang w:eastAsia="ru-RU"/>
        </w:rPr>
      </w:pPr>
      <w:r w:rsidRPr="00C04910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t xml:space="preserve">Следующим этапом может быть инсценировка сказки. </w:t>
      </w:r>
      <w:proofErr w:type="gramStart"/>
      <w:r w:rsidRPr="00C0491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>Приготовьте «костюмы» (отдельные атрибуты): например, для бабки – платок, для деда – кепку, для мышки – хвостик.</w:t>
      </w:r>
      <w:proofErr w:type="gramEnd"/>
      <w:r w:rsidRPr="00C0491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 xml:space="preserve"> Предложите ребенку показать сказку для его игрушек (расставьте их на</w:t>
      </w:r>
      <w:r w:rsidRPr="00C0491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 </w:t>
      </w:r>
      <w:r w:rsidRPr="00C0491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>диване или на полу). Пусть ребенок выберет себе роль. Остальные роли распределите между взрослыми или один взрослый может взять их на себя.</w:t>
      </w:r>
      <w:r w:rsidR="00197438" w:rsidRPr="00197438">
        <w:rPr>
          <w:rFonts w:ascii="Times New Roman" w:eastAsia="Times New Roman" w:hAnsi="Times New Roman" w:cs="Times New Roman"/>
          <w:noProof/>
          <w:color w:val="002060"/>
          <w:kern w:val="36"/>
          <w:sz w:val="28"/>
          <w:szCs w:val="28"/>
          <w:lang w:eastAsia="ru-RU"/>
        </w:rPr>
        <w:t xml:space="preserve"> </w:t>
      </w:r>
    </w:p>
    <w:p w:rsidR="00197438" w:rsidRDefault="00197438" w:rsidP="00C0491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noProof/>
          <w:color w:val="002060"/>
          <w:kern w:val="36"/>
          <w:sz w:val="28"/>
          <w:szCs w:val="28"/>
          <w:lang w:eastAsia="ru-RU"/>
        </w:rPr>
      </w:pPr>
    </w:p>
    <w:p w:rsidR="00C04910" w:rsidRPr="00C04910" w:rsidRDefault="00197438" w:rsidP="00C0491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</w:pPr>
      <w:r w:rsidRPr="00C04910">
        <w:rPr>
          <w:rFonts w:ascii="Times New Roman" w:eastAsia="Times New Roman" w:hAnsi="Times New Roman" w:cs="Times New Roman"/>
          <w:noProof/>
          <w:color w:val="002060"/>
          <w:kern w:val="36"/>
          <w:sz w:val="28"/>
          <w:szCs w:val="28"/>
          <w:lang w:eastAsia="ru-RU"/>
        </w:rPr>
        <w:drawing>
          <wp:inline distT="0" distB="0" distL="0" distR="0" wp14:anchorId="312A4919" wp14:editId="3E4317A1">
            <wp:extent cx="1219200" cy="1589505"/>
            <wp:effectExtent l="0" t="0" r="0" b="0"/>
            <wp:docPr id="2" name="Рисунок 2" descr="C:\Users\LENOVO\Desktop\8mwjWsTF_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8mwjWsTF_3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79" cy="15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 xml:space="preserve">   </w:t>
      </w:r>
      <w:r w:rsidRPr="00C04910">
        <w:rPr>
          <w:rFonts w:ascii="Times New Roman" w:eastAsia="Times New Roman" w:hAnsi="Times New Roman" w:cs="Times New Roman"/>
          <w:noProof/>
          <w:color w:val="002060"/>
          <w:kern w:val="36"/>
          <w:sz w:val="28"/>
          <w:szCs w:val="28"/>
          <w:lang w:eastAsia="ru-RU"/>
        </w:rPr>
        <w:drawing>
          <wp:inline distT="0" distB="0" distL="0" distR="0" wp14:anchorId="4C7EF906" wp14:editId="3E242D44">
            <wp:extent cx="1283443" cy="1518897"/>
            <wp:effectExtent l="0" t="0" r="0" b="5715"/>
            <wp:docPr id="5" name="Рисунок 5" descr="C:\Users\LENOVO\Desktop\45228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4522839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91" cy="15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10" w:rsidRDefault="00C04910" w:rsidP="001974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r w:rsidRPr="00C04910">
        <w:rPr>
          <w:rFonts w:ascii="Times New Roman" w:eastAsia="Times New Roman" w:hAnsi="Times New Roman" w:cs="Times New Roman"/>
          <w:noProof/>
          <w:color w:val="00206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7E30691B" wp14:editId="223D2C98">
            <wp:extent cx="1504950" cy="1600200"/>
            <wp:effectExtent l="0" t="0" r="0" b="0"/>
            <wp:docPr id="4" name="Рисунок 4" descr="C:\Users\LENOVO\Desktop\piero-v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piero-v_en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24" cy="160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10" w:rsidRPr="00C04910" w:rsidRDefault="00C04910" w:rsidP="00C0491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</w:pPr>
      <w:r w:rsidRPr="00C04910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t>Таким образом</w:t>
      </w:r>
      <w:r w:rsidRPr="00C0491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>, развивается и грамматический строй речи (изменение существительных по числам и падежам, глаголов – по лицам, числам и времени согласование существительных с прилагательными и глаголами в роде и числе), и звуковая сторона речи. Обогащается словарный запас ребенка, он постепенно переходит к связному изложению. Эти умения можно развивать на прогулке, по дороге в детский сад или перед сном.</w:t>
      </w:r>
    </w:p>
    <w:p w:rsidR="00197438" w:rsidRDefault="00197438" w:rsidP="0019743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</w:pPr>
      <w:r w:rsidRPr="00C04910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t>Самое главное</w:t>
      </w:r>
      <w:r w:rsidRPr="00C04910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</w:t>
      </w:r>
      <w:r w:rsidRPr="00C0491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 xml:space="preserve">– та речевая среда, в которой растет малыш. Вы должны быть  для своего малыша и внимательными слушателями, и активными партнерами, а ваша речь – грамотной и выразительной. </w:t>
      </w:r>
    </w:p>
    <w:p w:rsidR="00197438" w:rsidRPr="00197438" w:rsidRDefault="00197438" w:rsidP="001974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548DD4"/>
          <w:kern w:val="36"/>
          <w:sz w:val="28"/>
          <w:szCs w:val="28"/>
          <w:lang w:eastAsia="ru-RU"/>
        </w:rPr>
      </w:pPr>
      <w:r w:rsidRPr="00197438">
        <w:rPr>
          <w:rFonts w:ascii="Times New Roman" w:eastAsia="Times New Roman" w:hAnsi="Times New Roman" w:cs="Times New Roman"/>
          <w:color w:val="548DD4"/>
          <w:kern w:val="36"/>
          <w:sz w:val="28"/>
          <w:szCs w:val="28"/>
          <w:lang w:eastAsia="ru-RU"/>
        </w:rPr>
        <w:t>ЖЕЛАЮ УДАЧИ!</w:t>
      </w:r>
    </w:p>
    <w:p w:rsidR="00197438" w:rsidRDefault="00197438" w:rsidP="001974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548DD4"/>
          <w:kern w:val="36"/>
          <w:sz w:val="32"/>
          <w:szCs w:val="32"/>
          <w:lang w:eastAsia="ru-RU"/>
        </w:rPr>
      </w:pPr>
      <w:r w:rsidRPr="00197438">
        <w:rPr>
          <w:rFonts w:ascii="Times New Roman" w:eastAsia="Times New Roman" w:hAnsi="Times New Roman" w:cs="Times New Roman"/>
          <w:noProof/>
          <w:color w:val="002060"/>
          <w:kern w:val="36"/>
          <w:sz w:val="28"/>
          <w:szCs w:val="28"/>
          <w:lang w:eastAsia="ru-RU"/>
        </w:rPr>
        <w:drawing>
          <wp:inline distT="0" distB="0" distL="0" distR="0" wp14:anchorId="59E691AD" wp14:editId="7D6F709C">
            <wp:extent cx="1990725" cy="911679"/>
            <wp:effectExtent l="0" t="0" r="0" b="3175"/>
            <wp:docPr id="6" name="Рисунок 6" descr="C:\Users\LENOVO\Desktop\cust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custom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41" cy="91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8E" w:rsidRPr="00197438" w:rsidRDefault="00197438" w:rsidP="0019743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9743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Вниманию родителей!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Логопедическая д</w:t>
      </w:r>
      <w:r w:rsidRPr="0019743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иагностика детей младшего звена будет проводиться в средней группе.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Занятия </w:t>
      </w:r>
      <w:r w:rsidR="002F46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детей с речевыми нарушениями будут проводиться с 5-ти лет.</w:t>
      </w:r>
      <w:r w:rsidR="00C04910">
        <w:t xml:space="preserve">                                        </w:t>
      </w:r>
    </w:p>
    <w:sectPr w:rsidR="00FD3A8E" w:rsidRPr="00197438" w:rsidSect="00DB7903"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15"/>
    <w:rsid w:val="00197438"/>
    <w:rsid w:val="002F4619"/>
    <w:rsid w:val="008D5D15"/>
    <w:rsid w:val="00C04910"/>
    <w:rsid w:val="00DB7903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2017-11-15T08:48:00Z</dcterms:created>
  <dcterms:modified xsi:type="dcterms:W3CDTF">2017-11-16T05:59:00Z</dcterms:modified>
</cp:coreProperties>
</file>